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C6753A" w14:textId="030F620D" w:rsidR="00605D78" w:rsidRDefault="008D4908">
      <w:r>
        <w:fldChar w:fldCharType="begin"/>
      </w:r>
      <w:r>
        <w:instrText>HYPERLINK "https://www.crz.gov.sk/8069468-sk/1/"</w:instrText>
      </w:r>
      <w:r>
        <w:fldChar w:fldCharType="separate"/>
      </w:r>
      <w:r>
        <w:rPr>
          <w:rStyle w:val="Hypertextovprepojenie"/>
        </w:rPr>
        <w:t>1 | Centrálny register zmlúv (gov.sk)</w:t>
      </w:r>
      <w:r>
        <w:fldChar w:fldCharType="end"/>
      </w:r>
    </w:p>
    <w:p w14:paraId="44CA3613" w14:textId="56032D38" w:rsidR="0009416E" w:rsidRDefault="0009416E">
      <w:hyperlink r:id="rId5" w:history="1">
        <w:r w:rsidRPr="00F84062">
          <w:rPr>
            <w:rStyle w:val="Hypertextovprepojenie"/>
          </w:rPr>
          <w:t>https://www.crz.gov.sk/8069468-sk/1/</w:t>
        </w:r>
      </w:hyperlink>
    </w:p>
    <w:p w14:paraId="4546B0C9" w14:textId="77777777" w:rsidR="0009416E" w:rsidRDefault="0009416E"/>
    <w:p w14:paraId="3934AFC9" w14:textId="77777777" w:rsidR="008D4908" w:rsidRDefault="008D4908" w:rsidP="008D4908">
      <w:pPr>
        <w:pStyle w:val="py-2"/>
        <w:numPr>
          <w:ilvl w:val="0"/>
          <w:numId w:val="3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podpisu: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04.07.2023</w:t>
      </w:r>
    </w:p>
    <w:p w14:paraId="35488A10" w14:textId="77777777" w:rsidR="008D4908" w:rsidRDefault="008D4908" w:rsidP="008D4908">
      <w:pPr>
        <w:pStyle w:val="py-2"/>
        <w:numPr>
          <w:ilvl w:val="0"/>
          <w:numId w:val="3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zverejnenia: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06.07.2023 09:06</w:t>
      </w:r>
    </w:p>
    <w:p w14:paraId="3AE54BB3" w14:textId="77777777" w:rsidR="008D4908" w:rsidRDefault="008D4908" w:rsidP="008D4908">
      <w:pPr>
        <w:pStyle w:val="py-2"/>
        <w:numPr>
          <w:ilvl w:val="0"/>
          <w:numId w:val="3"/>
        </w:numPr>
        <w:shd w:val="clear" w:color="auto" w:fill="FFFFFF"/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Dátum účinnosti:</w:t>
      </w:r>
      <w:r>
        <w:rPr>
          <w:rStyle w:val="col-auto"/>
          <w:rFonts w:ascii="Open Sans" w:hAnsi="Open Sans" w:cs="Open Sans"/>
          <w:color w:val="212529"/>
          <w:sz w:val="21"/>
          <w:szCs w:val="21"/>
        </w:rPr>
        <w:t>07.07.2023</w:t>
      </w:r>
    </w:p>
    <w:p w14:paraId="51F44D8F" w14:textId="77777777" w:rsidR="008D4908" w:rsidRDefault="008D4908" w:rsidP="008D4908">
      <w:pPr>
        <w:pStyle w:val="py-2"/>
        <w:numPr>
          <w:ilvl w:val="0"/>
          <w:numId w:val="3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>Číslo dodatku: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1</w:t>
      </w:r>
    </w:p>
    <w:p w14:paraId="24504AD5" w14:textId="77777777" w:rsidR="008D4908" w:rsidRDefault="008D4908" w:rsidP="008D4908">
      <w:pPr>
        <w:pStyle w:val="py-2"/>
        <w:numPr>
          <w:ilvl w:val="0"/>
          <w:numId w:val="3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Obstarávateľ: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Obec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Hrubá Borša</w:t>
      </w:r>
    </w:p>
    <w:p w14:paraId="375385BA" w14:textId="77777777" w:rsidR="008D4908" w:rsidRDefault="008D4908" w:rsidP="008D4908">
      <w:pPr>
        <w:pStyle w:val="py-2"/>
        <w:numPr>
          <w:ilvl w:val="0"/>
          <w:numId w:val="3"/>
        </w:numPr>
        <w:rPr>
          <w:rFonts w:ascii="Open Sans" w:hAnsi="Open Sans" w:cs="Open Sans"/>
          <w:color w:val="212529"/>
          <w:sz w:val="21"/>
          <w:szCs w:val="21"/>
        </w:rPr>
      </w:pP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Dodávateľ: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Pramos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centrum s.r.o.</w:t>
      </w:r>
    </w:p>
    <w:p w14:paraId="1A3DFAD4" w14:textId="77777777" w:rsidR="008D4908" w:rsidRDefault="008D4908" w:rsidP="008D4908">
      <w:pPr>
        <w:pStyle w:val="py-2"/>
        <w:numPr>
          <w:ilvl w:val="0"/>
          <w:numId w:val="3"/>
        </w:numPr>
        <w:rPr>
          <w:rFonts w:ascii="Open Sans" w:hAnsi="Open Sans" w:cs="Open Sans"/>
          <w:color w:val="212529"/>
          <w:sz w:val="21"/>
          <w:szCs w:val="21"/>
        </w:rPr>
      </w:pPr>
      <w:r>
        <w:rPr>
          <w:rStyle w:val="Vrazn"/>
          <w:rFonts w:ascii="Open Sans" w:hAnsi="Open Sans" w:cs="Open Sans"/>
          <w:color w:val="212529"/>
          <w:sz w:val="21"/>
          <w:szCs w:val="21"/>
        </w:rPr>
        <w:t xml:space="preserve">Názov </w:t>
      </w:r>
      <w:proofErr w:type="spellStart"/>
      <w:r>
        <w:rPr>
          <w:rStyle w:val="Vrazn"/>
          <w:rFonts w:ascii="Open Sans" w:hAnsi="Open Sans" w:cs="Open Sans"/>
          <w:color w:val="212529"/>
          <w:sz w:val="21"/>
          <w:szCs w:val="21"/>
        </w:rPr>
        <w:t>dodatku:</w:t>
      </w:r>
      <w:r>
        <w:rPr>
          <w:rStyle w:val="col-sm-9"/>
          <w:rFonts w:ascii="Open Sans" w:hAnsi="Open Sans" w:cs="Open Sans"/>
          <w:color w:val="212529"/>
          <w:sz w:val="21"/>
          <w:szCs w:val="21"/>
        </w:rPr>
        <w:t>Dodatok</w:t>
      </w:r>
      <w:proofErr w:type="spellEnd"/>
      <w:r>
        <w:rPr>
          <w:rStyle w:val="col-sm-9"/>
          <w:rFonts w:ascii="Open Sans" w:hAnsi="Open Sans" w:cs="Open Sans"/>
          <w:color w:val="212529"/>
          <w:sz w:val="21"/>
          <w:szCs w:val="21"/>
        </w:rPr>
        <w:t xml:space="preserve"> č. 1 k Zmluve o dielo zo dňa 13.02.2023</w:t>
      </w:r>
    </w:p>
    <w:p w14:paraId="120BC104" w14:textId="77777777" w:rsidR="00605D78" w:rsidRDefault="00605D78"/>
    <w:sectPr w:rsidR="00605D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5B60AC"/>
    <w:multiLevelType w:val="multilevel"/>
    <w:tmpl w:val="DC4021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F3324C"/>
    <w:multiLevelType w:val="multilevel"/>
    <w:tmpl w:val="9294C1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5B88306E"/>
    <w:multiLevelType w:val="multilevel"/>
    <w:tmpl w:val="3EB07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41579E"/>
    <w:multiLevelType w:val="multilevel"/>
    <w:tmpl w:val="FF503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57386370">
    <w:abstractNumId w:val="1"/>
  </w:num>
  <w:num w:numId="2" w16cid:durableId="647513659">
    <w:abstractNumId w:val="2"/>
  </w:num>
  <w:num w:numId="3" w16cid:durableId="115956126">
    <w:abstractNumId w:val="3"/>
  </w:num>
  <w:num w:numId="4" w16cid:durableId="10345024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5D78"/>
    <w:rsid w:val="0009416E"/>
    <w:rsid w:val="0053497E"/>
    <w:rsid w:val="00605D78"/>
    <w:rsid w:val="008D4908"/>
    <w:rsid w:val="00AE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060EE"/>
  <w15:chartTrackingRefBased/>
  <w15:docId w15:val="{C9080199-2F93-4874-8C0B-EA93410C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05D78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605D78"/>
    <w:rPr>
      <w:color w:val="605E5C"/>
      <w:shd w:val="clear" w:color="auto" w:fill="E1DFDD"/>
    </w:rPr>
  </w:style>
  <w:style w:type="paragraph" w:customStyle="1" w:styleId="py-2">
    <w:name w:val="py-2"/>
    <w:basedOn w:val="Normlny"/>
    <w:rsid w:val="00605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Vrazn">
    <w:name w:val="Strong"/>
    <w:basedOn w:val="Predvolenpsmoodseku"/>
    <w:uiPriority w:val="22"/>
    <w:qFormat/>
    <w:rsid w:val="00605D78"/>
    <w:rPr>
      <w:b/>
      <w:bCs/>
    </w:rPr>
  </w:style>
  <w:style w:type="character" w:customStyle="1" w:styleId="col-auto">
    <w:name w:val="col-auto"/>
    <w:basedOn w:val="Predvolenpsmoodseku"/>
    <w:rsid w:val="00605D78"/>
  </w:style>
  <w:style w:type="character" w:customStyle="1" w:styleId="col-sm-9">
    <w:name w:val="col-sm-9"/>
    <w:basedOn w:val="Predvolenpsmoodseku"/>
    <w:rsid w:val="00605D78"/>
  </w:style>
  <w:style w:type="character" w:styleId="PouitHypertextovPrepojenie">
    <w:name w:val="FollowedHyperlink"/>
    <w:basedOn w:val="Predvolenpsmoodseku"/>
    <w:uiPriority w:val="99"/>
    <w:semiHidden/>
    <w:unhideWhenUsed/>
    <w:rsid w:val="0053497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24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2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8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3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86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25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76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74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7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rz.gov.sk/8069468-sk/1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347</Characters>
  <Application>Microsoft Office Word</Application>
  <DocSecurity>0</DocSecurity>
  <Lines>2</Lines>
  <Paragraphs>1</Paragraphs>
  <ScaleCrop>false</ScaleCrop>
  <Company/>
  <LinksUpToDate>false</LinksUpToDate>
  <CharactersWithSpaces>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Švecová Lucia</dc:creator>
  <cp:keywords/>
  <dc:description/>
  <cp:lastModifiedBy>Švecová Lucia</cp:lastModifiedBy>
  <cp:revision>5</cp:revision>
  <dcterms:created xsi:type="dcterms:W3CDTF">2023-08-07T09:47:00Z</dcterms:created>
  <dcterms:modified xsi:type="dcterms:W3CDTF">2023-08-07T09:47:00Z</dcterms:modified>
</cp:coreProperties>
</file>